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Gerätehaus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Nov 2025 ‍ Planning/detailed stage Building application submitted ‍ Ravuri Kishore 4148 Pfeffingen Promoter. 13 Nov 2025 Architect. 13 Nov 2025 ‍ Ravuri Kishore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https://smart.olmero.ch/sales/my-projects/1464095?set_client_id=26509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