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werbegebäud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5 mil. SFr Construction start Jan 2026 ‍ Planning/detailed stage Planning application - Early Info ‍ Axova AG 4450 Sissach Promoter. 13 Nov 2025 SOLVO Bauprojekt AG 4144 Arlesheim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358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