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edeckter Sitzplatz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Schatteplatz GmbH 4143 Dornach Architect. 12 Nov 2025 ‍ Campiche Yves Architect Martin und Sabine Rufi 4246 Wahlen b. Laufen Promoter. 12 Nov 2025 ‍ Martin Rufi Promoter ‍ Sabine Ruf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48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