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Betonfahrspuren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Lauperswil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https://smart.olmero.ch/sales/my-projects/1468740?set_client_id=26509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