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énovation de la toiture du bâtiment n°56a, remplacement des verres des fenêtres, nouvelle pompe à chaleur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wahlirüefli | Architekt: en und Raumplaner AG Architect. 24 Nov 2025 Haus Christofferus Promoter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747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