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novation de la toiture du bâtiment n°56a, remplacement des verres des fenêtres, nouvelle pompe à chaleur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wahlirüefli | Architekt: en und Raumplaner AG Architect. 24 Nov 2025 Haus Christofferus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4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