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Produktions- und Lagergebäudes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https://smart.olmero.ch/sales/my-projects/1467314?set_client_id=26509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