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d’un balcon en façade sud et transformation d’une fenêtre en porte-fenêtre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Laurent Villard 1176 Saint-Livres Promoter. 19 Nov 2025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https://smart.olmero.ch/sales/my-projects/1467087?set_client_id=26509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