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m Gesamtbauentscheid Regierungsstatthalteramt Interlaken-Oberhasli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ünzi + Knutti Immo AG Promoter. 17 Nov 2025 HMS | Architekt: en AG 3700 Spiez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05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