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achsanierung / Neueindeckung zum Teil mit Photovoltaikanlage (Indach)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Einwohnergemeinde Brienz (BE) 3855 Brienz BE Promoter. 17 Nov 2025 Reimann Sidler | Architekt: en GmbH 3860 Meiringen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54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