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Windfang, Balkon, Parkplätze und Anpassungen Wohnungen und Fassaden (Projektänderung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Dec 2025 ‍ Planning/detailed stage Planning application - Application changed ‍ Pawlik + Wiedmer GmbH | Architekt: ur + Bauleitung Architect. 14 Nov 2025 Daniel und Michaela Neuhaus 3204 Rosshäusern Promoter. 14 Nov 2025 ‍ Daniel Neuhaus Promoter ‍ Michaela Neuhaus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6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