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Windfang, Balkon, Parkplätze und Anpassungen Wohnungen und Fassaden (Projektänderung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Dec 2025 ‍ Planning/detailed stage Planning application - Application changed ‍ Pawlik + Wiedmer GmbH | Architekt: ur + Bauleitung Architect. 14 Nov 2025 Daniel und Michaela Neuhaus 3204 Rosshäusern Promoter. 14 Nov 2025 ‍ Daniel Neuhaus Promoter ‍ Michaela Neuhaus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64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