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und Ersatzneubau Einfamilienhaus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Jan 2026 ‍ Planning/detailed stage Planning application - Early Info ‍ Susanne Brawand 3812 Wilderswil Promoter. 14 Nov 2025 ‍ Susanne Brawand Promoter Feuz Holzbau + Bedachungen GmbH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https://smart.olmero.ch/sales/my-projects/1464933?set_client_id=26509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