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Umnutzung ehemaliges Skigeschäft in Nähatelier, Ausbau best. Garage in Kaffeecke/Einbau Kunden-WC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Sollberger Schreinerei GmbH 3360 Herzogenbuchsee Architect.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https://smart.olmero.ch/sales/my-projects/1464074?set_client_id=26509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