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von bestehendem Schattstall, Ersatzneubau Weidestall inkl. Güllengrube und Mistplatz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nutti Holz AG 3764 Weissenbur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241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