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Heizungswechsel von Ölheizung zu Luft-Wasser Wärmepumpe, aussen aufgestellt. Umnutzung des ehem. Pferdestalls zu einem unbeheizten Bastelraum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2 Nov 2025 ‍ Hanspeter Uhlmann | Baustart: Nov 2025 ‍ Planung/detaillierte | Phase: Baugesuch eingereicht ‍ Hanspeter Uhlmann 3177 Laupen BE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31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