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Vordach und Pergola an best. Liegenschaft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en AG 3280 Murten | Baustart: Jan 2026 ‍ Planung/detaillierte | Phase: Baugesuch eingereicht ‍ TKS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7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