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Eingeschossige Erweiterung des Wohnraums mit Einbau Schwedenofen südseitig, eingeschossige Erweiterung Geräteraum unbeheizt ostseitig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| Bauherr: . 11 Nov 2025 ‍ Christian Trumer | Architekt: ur GmbH 3014 Bern | Baustart: Dez 2025 ‍ Planung/detaillierte | Phase: Baugesuch eingereicht ‍ KOMPLEX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https://smart.olmero.ch/sales/my-projects/1463117?set_client_id=26509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